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F2" w:rsidRPr="0097485C" w:rsidRDefault="00D64EF2" w:rsidP="00D64EF2">
      <w:pPr>
        <w:jc w:val="center"/>
        <w:rPr>
          <w:rFonts w:ascii="돋움" w:eastAsia="돋움" w:hAnsi="돋움" w:hint="eastAsia"/>
          <w:sz w:val="52"/>
          <w:szCs w:val="52"/>
        </w:rPr>
      </w:pPr>
      <w:r w:rsidRPr="0097485C">
        <w:rPr>
          <w:rFonts w:ascii="돋움" w:eastAsia="돋움" w:hAnsi="돋움" w:hint="eastAsia"/>
          <w:sz w:val="52"/>
          <w:szCs w:val="52"/>
        </w:rPr>
        <w:t>TMC VC-3A 점도특성</w:t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44"/>
          <w:szCs w:val="44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44"/>
          <w:szCs w:val="44"/>
        </w:rPr>
      </w:pPr>
    </w:p>
    <w:p w:rsidR="00D64EF2" w:rsidRPr="0097485C" w:rsidRDefault="00D64EF2" w:rsidP="00D64EF2">
      <w:pPr>
        <w:jc w:val="left"/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sz w:val="36"/>
          <w:szCs w:val="36"/>
        </w:rPr>
        <w:t>시험1 (2011. 06. 01)</w:t>
      </w:r>
    </w:p>
    <w:p w:rsidR="00D64EF2" w:rsidRPr="0097485C" w:rsidRDefault="00D64EF2" w:rsidP="00D64EF2">
      <w:pPr>
        <w:jc w:val="left"/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tbl>
      <w:tblPr>
        <w:tblpPr w:leftFromText="142" w:rightFromText="142" w:vertAnchor="text" w:horzAnchor="margin" w:tblpY="587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1629"/>
        <w:gridCol w:w="783"/>
        <w:gridCol w:w="1286"/>
        <w:gridCol w:w="1286"/>
        <w:gridCol w:w="1286"/>
        <w:gridCol w:w="1286"/>
        <w:gridCol w:w="1249"/>
        <w:gridCol w:w="1249"/>
      </w:tblGrid>
      <w:tr w:rsidR="00D64EF2" w:rsidRPr="0097485C" w:rsidTr="00505D09">
        <w:trPr>
          <w:trHeight w:val="923"/>
        </w:trPr>
        <w:tc>
          <w:tcPr>
            <w:tcW w:w="2412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점도저하제</w:t>
            </w:r>
          </w:p>
        </w:tc>
        <w:tc>
          <w:tcPr>
            <w:tcW w:w="1286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VEN-88</w:t>
            </w:r>
          </w:p>
        </w:tc>
        <w:tc>
          <w:tcPr>
            <w:tcW w:w="1286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DAN-2A</w:t>
            </w:r>
          </w:p>
        </w:tc>
        <w:tc>
          <w:tcPr>
            <w:tcW w:w="1286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B-20XXX</w:t>
            </w:r>
          </w:p>
        </w:tc>
        <w:tc>
          <w:tcPr>
            <w:tcW w:w="1286" w:type="dxa"/>
            <w:tcBorders>
              <w:top w:val="single" w:sz="18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B-51XX</w:t>
            </w:r>
          </w:p>
        </w:tc>
        <w:tc>
          <w:tcPr>
            <w:tcW w:w="124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VC-3A</w:t>
            </w:r>
          </w:p>
        </w:tc>
        <w:tc>
          <w:tcPr>
            <w:tcW w:w="1249" w:type="dxa"/>
            <w:tcBorders>
              <w:top w:val="single" w:sz="18" w:space="0" w:color="auto"/>
              <w:left w:val="single" w:sz="3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VC-3B</w:t>
            </w:r>
          </w:p>
        </w:tc>
      </w:tr>
      <w:tr w:rsidR="00D64EF2" w:rsidRPr="0097485C" w:rsidTr="00505D09">
        <w:trPr>
          <w:trHeight w:val="923"/>
        </w:trPr>
        <w:tc>
          <w:tcPr>
            <w:tcW w:w="1629" w:type="dxa"/>
            <w:vMerge w:val="restart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DOP처방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초기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3,880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7,880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6,200</w:t>
            </w:r>
          </w:p>
        </w:tc>
        <w:tc>
          <w:tcPr>
            <w:tcW w:w="1286" w:type="dxa"/>
            <w:tcBorders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7,960</w:t>
            </w:r>
          </w:p>
        </w:tc>
        <w:tc>
          <w:tcPr>
            <w:tcW w:w="124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2,780</w:t>
            </w:r>
          </w:p>
        </w:tc>
        <w:tc>
          <w:tcPr>
            <w:tcW w:w="1249" w:type="dxa"/>
            <w:tcBorders>
              <w:left w:val="single" w:sz="3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2,760</w:t>
            </w:r>
          </w:p>
        </w:tc>
      </w:tr>
      <w:tr w:rsidR="00D64EF2" w:rsidRPr="0097485C" w:rsidTr="00505D09">
        <w:trPr>
          <w:trHeight w:val="923"/>
        </w:trPr>
        <w:tc>
          <w:tcPr>
            <w:tcW w:w="1629" w:type="dxa"/>
            <w:vMerge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</w:p>
        </w:tc>
        <w:tc>
          <w:tcPr>
            <w:tcW w:w="783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1일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11,500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15,000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15,700</w:t>
            </w:r>
          </w:p>
        </w:tc>
        <w:tc>
          <w:tcPr>
            <w:tcW w:w="1286" w:type="dxa"/>
            <w:tcBorders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16,900</w:t>
            </w:r>
          </w:p>
        </w:tc>
        <w:tc>
          <w:tcPr>
            <w:tcW w:w="124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4,500</w:t>
            </w:r>
          </w:p>
        </w:tc>
        <w:tc>
          <w:tcPr>
            <w:tcW w:w="1249" w:type="dxa"/>
            <w:tcBorders>
              <w:left w:val="single" w:sz="3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4,200</w:t>
            </w:r>
          </w:p>
        </w:tc>
      </w:tr>
      <w:tr w:rsidR="00D64EF2" w:rsidRPr="0097485C" w:rsidTr="00505D09">
        <w:trPr>
          <w:trHeight w:val="923"/>
        </w:trPr>
        <w:tc>
          <w:tcPr>
            <w:tcW w:w="1629" w:type="dxa"/>
            <w:vMerge w:val="restart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GL300 처방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초기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5,260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5,420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7,120</w:t>
            </w:r>
          </w:p>
        </w:tc>
        <w:tc>
          <w:tcPr>
            <w:tcW w:w="1286" w:type="dxa"/>
            <w:tcBorders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8,320</w:t>
            </w:r>
          </w:p>
        </w:tc>
        <w:tc>
          <w:tcPr>
            <w:tcW w:w="124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3,260</w:t>
            </w:r>
          </w:p>
        </w:tc>
        <w:tc>
          <w:tcPr>
            <w:tcW w:w="1249" w:type="dxa"/>
            <w:tcBorders>
              <w:left w:val="single" w:sz="3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2,860</w:t>
            </w:r>
          </w:p>
        </w:tc>
      </w:tr>
      <w:tr w:rsidR="00D64EF2" w:rsidRPr="0097485C" w:rsidTr="00505D09">
        <w:trPr>
          <w:trHeight w:val="923"/>
        </w:trPr>
        <w:tc>
          <w:tcPr>
            <w:tcW w:w="1629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</w:p>
        </w:tc>
        <w:tc>
          <w:tcPr>
            <w:tcW w:w="78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1일</w:t>
            </w:r>
          </w:p>
        </w:tc>
        <w:tc>
          <w:tcPr>
            <w:tcW w:w="1286" w:type="dxa"/>
            <w:tcBorders>
              <w:bottom w:val="single" w:sz="1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20,200</w:t>
            </w:r>
          </w:p>
        </w:tc>
        <w:tc>
          <w:tcPr>
            <w:tcW w:w="1286" w:type="dxa"/>
            <w:tcBorders>
              <w:left w:val="single" w:sz="2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20,300</w:t>
            </w:r>
          </w:p>
        </w:tc>
        <w:tc>
          <w:tcPr>
            <w:tcW w:w="1286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22,000</w:t>
            </w:r>
          </w:p>
        </w:tc>
        <w:tc>
          <w:tcPr>
            <w:tcW w:w="1286" w:type="dxa"/>
            <w:tcBorders>
              <w:bottom w:val="single" w:sz="18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22,500</w:t>
            </w:r>
          </w:p>
        </w:tc>
        <w:tc>
          <w:tcPr>
            <w:tcW w:w="124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4,400</w:t>
            </w:r>
          </w:p>
        </w:tc>
        <w:tc>
          <w:tcPr>
            <w:tcW w:w="1249" w:type="dxa"/>
            <w:tcBorders>
              <w:left w:val="single" w:sz="3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3,500</w:t>
            </w:r>
          </w:p>
        </w:tc>
      </w:tr>
    </w:tbl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  <w:r w:rsidRPr="0097485C">
        <w:rPr>
          <w:rFonts w:ascii="돋움" w:eastAsia="돋움" w:hAnsi="돋움" w:hint="eastAsia"/>
          <w:sz w:val="36"/>
          <w:szCs w:val="36"/>
          <w:u w:val="single"/>
        </w:rPr>
        <w:t>B.F. 점도(cPs)</w:t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  <w:r w:rsidRPr="0097485C">
        <w:rPr>
          <w:rFonts w:ascii="돋움" w:eastAsia="돋움" w:hAnsi="돋움" w:hint="eastAsia"/>
          <w:noProof/>
          <w:sz w:val="36"/>
          <w:szCs w:val="36"/>
          <w:u w:val="single"/>
        </w:rPr>
        <w:pict>
          <v:line id="_x0000_s1031" style="position:absolute;left:0;text-align:left;z-index:251665408" from="2.25pt,14.95pt" to="506.25pt,14.95pt" strokeweight="2.25pt"/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18"/>
          <w:szCs w:val="18"/>
        </w:rPr>
      </w:pPr>
      <w:r w:rsidRPr="0097485C">
        <w:rPr>
          <w:rFonts w:ascii="돋움" w:eastAsia="돋움" w:hAnsi="돋움" w:hint="eastAsia"/>
          <w:sz w:val="18"/>
          <w:szCs w:val="18"/>
        </w:rPr>
        <w:t>· 벽지 처방: PB900 100, 가소제 75, KKZ-102PF 3,DWPX03 3,TiO</w:t>
      </w:r>
      <w:r w:rsidRPr="0097485C">
        <w:rPr>
          <w:rFonts w:ascii="돋움" w:eastAsia="돋움" w:hAnsi="돋움" w:hint="eastAsia"/>
          <w:sz w:val="18"/>
          <w:szCs w:val="18"/>
          <w:vertAlign w:val="subscript"/>
        </w:rPr>
        <w:t>2</w:t>
      </w:r>
      <w:r w:rsidRPr="0097485C">
        <w:rPr>
          <w:rFonts w:ascii="돋움" w:eastAsia="돋움" w:hAnsi="돋움" w:hint="eastAsia"/>
          <w:sz w:val="18"/>
          <w:szCs w:val="18"/>
        </w:rPr>
        <w:t xml:space="preserve"> 12.5, CaCO</w:t>
      </w:r>
      <w:r w:rsidRPr="0097485C">
        <w:rPr>
          <w:rFonts w:ascii="돋움" w:eastAsia="돋움" w:hAnsi="돋움" w:hint="eastAsia"/>
          <w:sz w:val="18"/>
          <w:szCs w:val="18"/>
          <w:vertAlign w:val="subscript"/>
        </w:rPr>
        <w:t xml:space="preserve">3 </w:t>
      </w:r>
      <w:r w:rsidRPr="0097485C">
        <w:rPr>
          <w:rFonts w:ascii="돋움" w:eastAsia="돋움" w:hAnsi="돋움" w:hint="eastAsia"/>
          <w:sz w:val="18"/>
          <w:szCs w:val="18"/>
        </w:rPr>
        <w:t>90, 점도저하제 3, 희석제 10</w:t>
      </w:r>
    </w:p>
    <w:p w:rsidR="00D64EF2" w:rsidRPr="0097485C" w:rsidRDefault="00D64EF2" w:rsidP="00D64EF2">
      <w:pPr>
        <w:rPr>
          <w:rFonts w:ascii="돋움" w:eastAsia="돋움" w:hAnsi="돋움"/>
          <w:sz w:val="18"/>
          <w:szCs w:val="18"/>
        </w:rPr>
      </w:pPr>
      <w:r w:rsidRPr="0097485C">
        <w:rPr>
          <w:rFonts w:ascii="돋움" w:eastAsia="돋움" w:hAnsi="돋움" w:hint="eastAsia"/>
          <w:sz w:val="18"/>
          <w:szCs w:val="18"/>
        </w:rPr>
        <w:t>· 점도 측정: B.F. Viscometer LVII Type, #3 Spindle, 6rpmX1min.</w: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/>
          <w:sz w:val="18"/>
          <w:szCs w:val="18"/>
        </w:rPr>
        <w:br w:type="page"/>
      </w:r>
      <w:r w:rsidRPr="0097485C">
        <w:rPr>
          <w:rFonts w:ascii="돋움" w:eastAsia="돋움" w:hAnsi="돋움" w:hint="eastAsia"/>
          <w:sz w:val="36"/>
          <w:szCs w:val="36"/>
        </w:rPr>
        <w:lastRenderedPageBreak/>
        <w:t>유동성 측정 결과</w: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noProof/>
          <w:sz w:val="36"/>
          <w:szCs w:val="36"/>
        </w:rPr>
        <w:pict>
          <v:line id="_x0000_s1026" style="position:absolute;left:0;text-align:left;z-index:251660288" from="1.5pt,12.6pt" to="497.25pt,12.6pt" strokeweight="6pt"/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ind w:firstLineChars="1701" w:firstLine="4763"/>
        <w:jc w:val="left"/>
        <w:rPr>
          <w:rFonts w:ascii="돋움" w:eastAsia="돋움" w:hAnsi="돋움" w:hint="eastAsia"/>
          <w:sz w:val="28"/>
          <w:szCs w:val="28"/>
        </w:rPr>
      </w:pPr>
      <w:r w:rsidRPr="0097485C">
        <w:rPr>
          <w:rFonts w:ascii="돋움" w:eastAsia="돋움" w:hAnsi="돋움" w:hint="eastAsia"/>
          <w:sz w:val="28"/>
          <w:szCs w:val="28"/>
          <w:u w:val="single"/>
        </w:rPr>
        <w:t>DOP 처방</w:t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</w:rPr>
      </w:pPr>
      <w:r>
        <w:rPr>
          <w:rFonts w:ascii="돋움" w:eastAsia="돋움" w:hAnsi="돋움"/>
          <w:noProof/>
          <w:sz w:val="36"/>
          <w:szCs w:val="36"/>
        </w:rPr>
        <w:pict>
          <v:rect id="_x0000_s1037" style="position:absolute;left:0;text-align:left;margin-left:321.85pt;margin-top:54.85pt;width:52.85pt;height:25.7pt;z-index:251671552" strokecolor="white">
            <v:textbox style="mso-next-textbox:#_x0000_s1037" inset=",.3mm">
              <w:txbxContent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VC-3A</w:t>
                  </w:r>
                </w:p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VC-3B</w:t>
                  </w:r>
                </w:p>
              </w:txbxContent>
            </v:textbox>
          </v:rect>
        </w:pict>
      </w:r>
      <w:r>
        <w:rPr>
          <w:rFonts w:ascii="돋움" w:eastAsia="돋움" w:hAnsi="돋움"/>
          <w:noProof/>
          <w:sz w:val="36"/>
          <w:szCs w:val="36"/>
        </w:rPr>
        <w:drawing>
          <wp:inline distT="0" distB="0" distL="0" distR="0">
            <wp:extent cx="3629025" cy="2952750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6" t="5995" r="50978" b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ind w:firstLineChars="1701" w:firstLine="4763"/>
        <w:jc w:val="left"/>
        <w:rPr>
          <w:rFonts w:ascii="돋움" w:eastAsia="돋움" w:hAnsi="돋움" w:hint="eastAsia"/>
          <w:sz w:val="28"/>
          <w:szCs w:val="28"/>
        </w:rPr>
      </w:pPr>
      <w:r w:rsidRPr="0097485C">
        <w:rPr>
          <w:rFonts w:ascii="돋움" w:eastAsia="돋움" w:hAnsi="돋움" w:hint="eastAsia"/>
          <w:sz w:val="28"/>
          <w:szCs w:val="28"/>
          <w:u w:val="single"/>
        </w:rPr>
        <w:t>GL300 처방</w:t>
      </w:r>
    </w:p>
    <w:p w:rsidR="00D64EF2" w:rsidRPr="0097485C" w:rsidRDefault="00D64EF2" w:rsidP="00D64EF2">
      <w:pPr>
        <w:jc w:val="center"/>
        <w:rPr>
          <w:rFonts w:ascii="돋움" w:eastAsia="돋움" w:hAnsi="돋움"/>
          <w:sz w:val="36"/>
          <w:szCs w:val="36"/>
        </w:rPr>
      </w:pPr>
      <w:r>
        <w:rPr>
          <w:rFonts w:ascii="돋움" w:eastAsia="돋움" w:hAnsi="돋움"/>
          <w:noProof/>
          <w:sz w:val="36"/>
          <w:szCs w:val="36"/>
        </w:rPr>
        <w:pict>
          <v:rect id="_x0000_s1038" style="position:absolute;left:0;text-align:left;margin-left:321.85pt;margin-top:49.45pt;width:52.85pt;height:25.7pt;z-index:251672576" strokecolor="white">
            <v:textbox style="mso-next-textbox:#_x0000_s1038" inset=",.3mm">
              <w:txbxContent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VC-3A</w:t>
                  </w:r>
                </w:p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VC-3B</w:t>
                  </w:r>
                </w:p>
              </w:txbxContent>
            </v:textbox>
          </v:rect>
        </w:pict>
      </w:r>
      <w:r>
        <w:rPr>
          <w:rFonts w:ascii="돋움" w:eastAsia="돋움" w:hAnsi="돋움"/>
          <w:noProof/>
          <w:sz w:val="36"/>
          <w:szCs w:val="36"/>
        </w:rPr>
        <w:drawing>
          <wp:inline distT="0" distB="0" distL="0" distR="0">
            <wp:extent cx="3581400" cy="2952750"/>
            <wp:effectExtent l="1905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359" t="6583" r="1758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F2" w:rsidRPr="0097485C" w:rsidRDefault="00D64EF2" w:rsidP="00D64EF2">
      <w:pPr>
        <w:jc w:val="left"/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/>
          <w:sz w:val="36"/>
          <w:szCs w:val="36"/>
        </w:rPr>
        <w:br w:type="page"/>
      </w:r>
      <w:r w:rsidRPr="0097485C">
        <w:rPr>
          <w:rFonts w:ascii="돋움" w:eastAsia="돋움" w:hAnsi="돋움" w:hint="eastAsia"/>
          <w:sz w:val="36"/>
          <w:szCs w:val="36"/>
        </w:rPr>
        <w:lastRenderedPageBreak/>
        <w:t>시험2 (2011. 06. 23)</w:t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sz w:val="36"/>
          <w:szCs w:val="36"/>
        </w:rPr>
        <w:t>점도 및 유동성 - DOP</w: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noProof/>
          <w:sz w:val="36"/>
          <w:szCs w:val="36"/>
        </w:rPr>
        <w:pict>
          <v:line id="_x0000_s1027" style="position:absolute;left:0;text-align:left;z-index:251661312" from="0,12.6pt" to="486.75pt,12.6pt" strokeweight="6pt"/>
        </w:pict>
      </w:r>
    </w:p>
    <w:p w:rsidR="00D64EF2" w:rsidRPr="0097485C" w:rsidRDefault="00D64EF2" w:rsidP="00D64EF2">
      <w:pPr>
        <w:ind w:firstLineChars="1354" w:firstLine="2437"/>
        <w:jc w:val="left"/>
        <w:rPr>
          <w:rFonts w:ascii="돋움" w:eastAsia="돋움" w:hAnsi="돋움" w:hint="eastAsia"/>
          <w:sz w:val="18"/>
          <w:szCs w:val="18"/>
          <w:u w:val="single"/>
        </w:rPr>
      </w:pPr>
    </w:p>
    <w:p w:rsidR="00D64EF2" w:rsidRPr="0097485C" w:rsidRDefault="00D64EF2" w:rsidP="00D64EF2">
      <w:pPr>
        <w:ind w:firstLineChars="1354" w:firstLine="4333"/>
        <w:jc w:val="left"/>
        <w:rPr>
          <w:rFonts w:ascii="돋움" w:eastAsia="돋움" w:hAnsi="돋움" w:hint="eastAsia"/>
          <w:sz w:val="32"/>
          <w:szCs w:val="32"/>
          <w:u w:val="single"/>
        </w:rPr>
      </w:pPr>
      <w:r w:rsidRPr="0097485C">
        <w:rPr>
          <w:rFonts w:ascii="돋움" w:eastAsia="돋움" w:hAnsi="돋움" w:hint="eastAsia"/>
          <w:sz w:val="32"/>
          <w:szCs w:val="32"/>
          <w:u w:val="single"/>
        </w:rPr>
        <w:t>B.F. 점도(cPs)</w:t>
      </w:r>
    </w:p>
    <w:tbl>
      <w:tblPr>
        <w:tblpPr w:leftFromText="142" w:rightFromText="142" w:vertAnchor="text" w:horzAnchor="margin" w:tblpXSpec="center" w:tblpY="587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1642"/>
        <w:gridCol w:w="971"/>
        <w:gridCol w:w="1608"/>
        <w:gridCol w:w="1608"/>
        <w:gridCol w:w="1608"/>
        <w:gridCol w:w="1608"/>
        <w:gridCol w:w="291"/>
      </w:tblGrid>
      <w:tr w:rsidR="00D64EF2" w:rsidRPr="0097485C" w:rsidTr="00505D09">
        <w:trPr>
          <w:trHeight w:val="671"/>
        </w:trPr>
        <w:tc>
          <w:tcPr>
            <w:tcW w:w="2613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점도저하제</w:t>
            </w:r>
          </w:p>
        </w:tc>
        <w:tc>
          <w:tcPr>
            <w:tcW w:w="1608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B-20XXX</w:t>
            </w:r>
          </w:p>
        </w:tc>
        <w:tc>
          <w:tcPr>
            <w:tcW w:w="1608" w:type="dxa"/>
            <w:tcBorders>
              <w:top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B-51XX</w:t>
            </w:r>
          </w:p>
        </w:tc>
        <w:tc>
          <w:tcPr>
            <w:tcW w:w="16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VC-3A</w:t>
            </w:r>
          </w:p>
        </w:tc>
        <w:tc>
          <w:tcPr>
            <w:tcW w:w="1608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VC-3B</w:t>
            </w:r>
          </w:p>
        </w:tc>
        <w:tc>
          <w:tcPr>
            <w:tcW w:w="291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  <w:tr w:rsidR="00D64EF2" w:rsidRPr="0097485C" w:rsidTr="00505D09">
        <w:trPr>
          <w:trHeight w:val="671"/>
        </w:trPr>
        <w:tc>
          <w:tcPr>
            <w:tcW w:w="1642" w:type="dxa"/>
            <w:vMerge w:val="restart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B.F.</w:t>
            </w: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</w:t>
            </w: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(cPs)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초기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4,939</w:t>
            </w:r>
          </w:p>
        </w:tc>
        <w:tc>
          <w:tcPr>
            <w:tcW w:w="1608" w:type="dxa"/>
            <w:tcBorders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5,200</w:t>
            </w:r>
          </w:p>
        </w:tc>
        <w:tc>
          <w:tcPr>
            <w:tcW w:w="16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3,319</w:t>
            </w:r>
          </w:p>
        </w:tc>
        <w:tc>
          <w:tcPr>
            <w:tcW w:w="1608" w:type="dxa"/>
            <w:tcBorders>
              <w:left w:val="single" w:sz="2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3,959</w:t>
            </w:r>
          </w:p>
        </w:tc>
        <w:tc>
          <w:tcPr>
            <w:tcW w:w="291" w:type="dxa"/>
            <w:vMerge/>
            <w:tcBorders>
              <w:left w:val="single" w:sz="18" w:space="0" w:color="auto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  <w:tr w:rsidR="00D64EF2" w:rsidRPr="0097485C" w:rsidTr="00505D09">
        <w:trPr>
          <w:trHeight w:val="671"/>
        </w:trPr>
        <w:tc>
          <w:tcPr>
            <w:tcW w:w="1642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</w:p>
        </w:tc>
        <w:tc>
          <w:tcPr>
            <w:tcW w:w="971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1일</w:t>
            </w:r>
          </w:p>
        </w:tc>
        <w:tc>
          <w:tcPr>
            <w:tcW w:w="1608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7,858</w:t>
            </w:r>
          </w:p>
        </w:tc>
        <w:tc>
          <w:tcPr>
            <w:tcW w:w="160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8,118</w:t>
            </w:r>
          </w:p>
        </w:tc>
        <w:tc>
          <w:tcPr>
            <w:tcW w:w="16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7,998</w:t>
            </w:r>
          </w:p>
        </w:tc>
        <w:tc>
          <w:tcPr>
            <w:tcW w:w="1608" w:type="dxa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6,379</w:t>
            </w:r>
          </w:p>
        </w:tc>
        <w:tc>
          <w:tcPr>
            <w:tcW w:w="291" w:type="dxa"/>
            <w:vMerge/>
            <w:tcBorders>
              <w:left w:val="single" w:sz="1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</w:tbl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>
        <w:rPr>
          <w:rFonts w:ascii="돋움" w:eastAsia="돋움" w:hAnsi="돋움" w:hint="eastAsia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137160</wp:posOffset>
            </wp:positionV>
            <wp:extent cx="3853180" cy="3277235"/>
            <wp:effectExtent l="1905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0" t="2374" r="1425" b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</w:rPr>
      </w:pPr>
      <w:r>
        <w:rPr>
          <w:rFonts w:ascii="돋움" w:eastAsia="돋움" w:hAnsi="돋움" w:hint="eastAsia"/>
          <w:noProof/>
          <w:sz w:val="36"/>
          <w:szCs w:val="36"/>
        </w:rPr>
        <w:pict>
          <v:rect id="_x0000_s1039" style="position:absolute;left:0;text-align:left;margin-left:342.85pt;margin-top:11.3pt;width:41.85pt;height:25.7pt;z-index:251673600" strokecolor="white">
            <v:textbox style="mso-next-textbox:#_x0000_s1039" inset="1.5mm,.3mm">
              <w:txbxContent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VC-3A</w:t>
                  </w:r>
                </w:p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VC-3B</w:t>
                  </w:r>
                </w:p>
              </w:txbxContent>
            </v:textbox>
          </v:rect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  <w:r w:rsidRPr="0097485C">
        <w:rPr>
          <w:rFonts w:ascii="돋움" w:eastAsia="돋움" w:hAnsi="돋움" w:hint="eastAsia"/>
          <w:noProof/>
          <w:szCs w:val="20"/>
        </w:rPr>
        <w:pict>
          <v:line id="_x0000_s1029" style="position:absolute;left:0;text-align:left;z-index:251663360" from="0,.55pt" to="501pt,.55pt" strokeweight="2.25pt"/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16"/>
          <w:szCs w:val="16"/>
        </w:rPr>
      </w:pPr>
      <w:r w:rsidRPr="0097485C">
        <w:rPr>
          <w:rFonts w:ascii="돋움" w:eastAsia="돋움" w:hAnsi="돋움" w:hint="eastAsia"/>
          <w:sz w:val="16"/>
          <w:szCs w:val="16"/>
        </w:rPr>
        <w:t>· 벽지 처방: PB900 100, 가소제 75, KKZ-102PF 3,DWPX03 3,TiO</w:t>
      </w:r>
      <w:r w:rsidRPr="0097485C">
        <w:rPr>
          <w:rFonts w:ascii="돋움" w:eastAsia="돋움" w:hAnsi="돋움" w:hint="eastAsia"/>
          <w:sz w:val="16"/>
          <w:szCs w:val="16"/>
          <w:vertAlign w:val="subscript"/>
        </w:rPr>
        <w:t>2</w:t>
      </w:r>
      <w:r w:rsidRPr="0097485C">
        <w:rPr>
          <w:rFonts w:ascii="돋움" w:eastAsia="돋움" w:hAnsi="돋움" w:hint="eastAsia"/>
          <w:sz w:val="16"/>
          <w:szCs w:val="16"/>
        </w:rPr>
        <w:t xml:space="preserve"> 12.5, CaCO</w:t>
      </w:r>
      <w:r w:rsidRPr="0097485C">
        <w:rPr>
          <w:rFonts w:ascii="돋움" w:eastAsia="돋움" w:hAnsi="돋움" w:hint="eastAsia"/>
          <w:sz w:val="16"/>
          <w:szCs w:val="16"/>
          <w:vertAlign w:val="subscript"/>
        </w:rPr>
        <w:t xml:space="preserve">3 </w:t>
      </w:r>
      <w:r w:rsidRPr="0097485C">
        <w:rPr>
          <w:rFonts w:ascii="돋움" w:eastAsia="돋움" w:hAnsi="돋움" w:hint="eastAsia"/>
          <w:sz w:val="16"/>
          <w:szCs w:val="16"/>
        </w:rPr>
        <w:t>90, 점도저하제 3, 희석제 10</w:t>
      </w:r>
    </w:p>
    <w:p w:rsidR="00D64EF2" w:rsidRPr="0097485C" w:rsidRDefault="00D64EF2" w:rsidP="00D64EF2">
      <w:pPr>
        <w:rPr>
          <w:rFonts w:ascii="돋움" w:eastAsia="돋움" w:hAnsi="돋움"/>
          <w:sz w:val="16"/>
          <w:szCs w:val="16"/>
        </w:rPr>
      </w:pPr>
      <w:r w:rsidRPr="0097485C">
        <w:rPr>
          <w:rFonts w:ascii="돋움" w:eastAsia="돋움" w:hAnsi="돋움" w:hint="eastAsia"/>
          <w:sz w:val="16"/>
          <w:szCs w:val="16"/>
        </w:rPr>
        <w:t>· 점도 측정: B.F. Viscometer LVII Type, #3 Spindle, 6rpmX1min.</w: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/>
          <w:sz w:val="16"/>
          <w:szCs w:val="16"/>
        </w:rPr>
        <w:br w:type="page"/>
      </w:r>
      <w:r w:rsidRPr="0097485C">
        <w:rPr>
          <w:rFonts w:ascii="돋움" w:eastAsia="돋움" w:hAnsi="돋움" w:hint="eastAsia"/>
          <w:sz w:val="36"/>
          <w:szCs w:val="36"/>
        </w:rPr>
        <w:lastRenderedPageBreak/>
        <w:t xml:space="preserve">점도 및 유동성 </w:t>
      </w:r>
      <w:r w:rsidRPr="0097485C">
        <w:rPr>
          <w:rFonts w:ascii="돋움" w:eastAsia="돋움" w:hAnsi="돋움"/>
          <w:sz w:val="36"/>
          <w:szCs w:val="36"/>
        </w:rPr>
        <w:t>–</w:t>
      </w:r>
      <w:r w:rsidRPr="0097485C">
        <w:rPr>
          <w:rFonts w:ascii="돋움" w:eastAsia="돋움" w:hAnsi="돋움" w:hint="eastAsia"/>
          <w:sz w:val="36"/>
          <w:szCs w:val="36"/>
        </w:rPr>
        <w:t xml:space="preserve"> GL300</w: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noProof/>
          <w:sz w:val="36"/>
          <w:szCs w:val="36"/>
        </w:rPr>
        <w:pict>
          <v:line id="_x0000_s1030" style="position:absolute;left:0;text-align:left;z-index:251664384" from="-1.5pt,7.35pt" to="485.25pt,7.35pt" strokeweight="6pt"/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2"/>
          <w:szCs w:val="32"/>
          <w:u w:val="single"/>
        </w:rPr>
      </w:pPr>
      <w:r w:rsidRPr="0097485C">
        <w:rPr>
          <w:rFonts w:ascii="돋움" w:eastAsia="돋움" w:hAnsi="돋움" w:hint="eastAsia"/>
          <w:sz w:val="32"/>
          <w:szCs w:val="32"/>
          <w:u w:val="single"/>
        </w:rPr>
        <w:t>B.F. 점도(cPs)</w:t>
      </w:r>
    </w:p>
    <w:tbl>
      <w:tblPr>
        <w:tblpPr w:leftFromText="142" w:rightFromText="142" w:vertAnchor="text" w:horzAnchor="margin" w:tblpY="5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1526"/>
        <w:gridCol w:w="866"/>
        <w:gridCol w:w="1806"/>
        <w:gridCol w:w="1806"/>
        <w:gridCol w:w="1806"/>
        <w:gridCol w:w="1806"/>
        <w:gridCol w:w="327"/>
      </w:tblGrid>
      <w:tr w:rsidR="00D64EF2" w:rsidRPr="0097485C" w:rsidTr="00505D09">
        <w:trPr>
          <w:trHeight w:val="889"/>
        </w:trPr>
        <w:tc>
          <w:tcPr>
            <w:tcW w:w="2392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점도저하제</w:t>
            </w:r>
          </w:p>
        </w:tc>
        <w:tc>
          <w:tcPr>
            <w:tcW w:w="1806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B-20XXX</w:t>
            </w:r>
          </w:p>
        </w:tc>
        <w:tc>
          <w:tcPr>
            <w:tcW w:w="1806" w:type="dxa"/>
            <w:tcBorders>
              <w:top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B-51XX</w:t>
            </w:r>
          </w:p>
        </w:tc>
        <w:tc>
          <w:tcPr>
            <w:tcW w:w="18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VC-3A</w:t>
            </w:r>
          </w:p>
        </w:tc>
        <w:tc>
          <w:tcPr>
            <w:tcW w:w="1806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VC-3B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  <w:tr w:rsidR="00D64EF2" w:rsidRPr="0097485C" w:rsidTr="00505D09">
        <w:trPr>
          <w:trHeight w:val="889"/>
        </w:trPr>
        <w:tc>
          <w:tcPr>
            <w:tcW w:w="1526" w:type="dxa"/>
            <w:vMerge w:val="restart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B.F.</w:t>
            </w: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</w:t>
            </w: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(cPs)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초기</w:t>
            </w:r>
          </w:p>
        </w:tc>
        <w:tc>
          <w:tcPr>
            <w:tcW w:w="1806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4,459</w:t>
            </w:r>
          </w:p>
        </w:tc>
        <w:tc>
          <w:tcPr>
            <w:tcW w:w="1806" w:type="dxa"/>
            <w:tcBorders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4,539</w:t>
            </w:r>
          </w:p>
        </w:tc>
        <w:tc>
          <w:tcPr>
            <w:tcW w:w="18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3,199</w:t>
            </w:r>
          </w:p>
        </w:tc>
        <w:tc>
          <w:tcPr>
            <w:tcW w:w="1806" w:type="dxa"/>
            <w:tcBorders>
              <w:left w:val="single" w:sz="2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3,599</w:t>
            </w:r>
          </w:p>
        </w:tc>
        <w:tc>
          <w:tcPr>
            <w:tcW w:w="327" w:type="dxa"/>
            <w:vMerge/>
            <w:tcBorders>
              <w:left w:val="single" w:sz="18" w:space="0" w:color="auto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  <w:tr w:rsidR="00D64EF2" w:rsidRPr="0097485C" w:rsidTr="00505D09">
        <w:trPr>
          <w:trHeight w:val="889"/>
        </w:trPr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</w:p>
        </w:tc>
        <w:tc>
          <w:tcPr>
            <w:tcW w:w="866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1일</w:t>
            </w:r>
          </w:p>
        </w:tc>
        <w:tc>
          <w:tcPr>
            <w:tcW w:w="1806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5,679</w:t>
            </w:r>
          </w:p>
        </w:tc>
        <w:tc>
          <w:tcPr>
            <w:tcW w:w="180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5,819</w:t>
            </w:r>
          </w:p>
        </w:tc>
        <w:tc>
          <w:tcPr>
            <w:tcW w:w="18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5,259</w:t>
            </w:r>
          </w:p>
        </w:tc>
        <w:tc>
          <w:tcPr>
            <w:tcW w:w="1806" w:type="dxa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5,639</w:t>
            </w:r>
          </w:p>
        </w:tc>
        <w:tc>
          <w:tcPr>
            <w:tcW w:w="327" w:type="dxa"/>
            <w:vMerge/>
            <w:tcBorders>
              <w:left w:val="single" w:sz="1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</w:tbl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  <w:r>
        <w:rPr>
          <w:rFonts w:ascii="돋움" w:eastAsia="돋움" w:hAnsi="돋움" w:hint="eastAsia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113030</wp:posOffset>
            </wp:positionV>
            <wp:extent cx="3943350" cy="3409950"/>
            <wp:effectExtent l="19050" t="0" r="0" b="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  <w:r>
        <w:rPr>
          <w:rFonts w:ascii="돋움" w:eastAsia="돋움" w:hAnsi="돋움" w:hint="eastAsia"/>
          <w:noProof/>
          <w:sz w:val="22"/>
          <w:szCs w:val="22"/>
        </w:rPr>
        <w:pict>
          <v:rect id="_x0000_s1040" style="position:absolute;left:0;text-align:left;margin-left:351.65pt;margin-top:12pt;width:41.85pt;height:25.7pt;z-index:251674624" strokecolor="white">
            <v:textbox style="mso-next-textbox:#_x0000_s1040" inset="1.5mm,.3mm">
              <w:txbxContent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VC-3A</w:t>
                  </w:r>
                </w:p>
                <w:p w:rsidR="00D64EF2" w:rsidRPr="00411C25" w:rsidRDefault="00D64EF2" w:rsidP="00D64EF2">
                  <w:pPr>
                    <w:ind w:leftChars="-32" w:left="-6" w:hangingChars="42" w:hanging="58"/>
                    <w:jc w:val="left"/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</w:pPr>
                  <w:r w:rsidRPr="00411C25">
                    <w:rPr>
                      <w:rFonts w:ascii="돋움" w:eastAsia="돋움" w:hAnsi="돋움" w:cs="한컴돋움" w:hint="eastAsia"/>
                      <w:b/>
                      <w:color w:val="323232"/>
                      <w:sz w:val="14"/>
                      <w:szCs w:val="14"/>
                    </w:rPr>
                    <w:t>VC-3B</w:t>
                  </w:r>
                </w:p>
              </w:txbxContent>
            </v:textbox>
          </v:rect>
        </w:pict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  <w:r w:rsidRPr="0097485C">
        <w:rPr>
          <w:rFonts w:ascii="돋움" w:eastAsia="돋움" w:hAnsi="돋움" w:hint="eastAsia"/>
          <w:noProof/>
          <w:szCs w:val="20"/>
        </w:rPr>
        <w:pict>
          <v:line id="_x0000_s1033" style="position:absolute;left:0;text-align:left;z-index:251667456" from="0,.55pt" to="494.25pt,.55pt" strokeweight="2.25pt"/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16"/>
          <w:szCs w:val="16"/>
        </w:rPr>
      </w:pPr>
      <w:r w:rsidRPr="0097485C">
        <w:rPr>
          <w:rFonts w:ascii="돋움" w:eastAsia="돋움" w:hAnsi="돋움" w:hint="eastAsia"/>
          <w:sz w:val="16"/>
          <w:szCs w:val="16"/>
        </w:rPr>
        <w:t>· 벽지 처방: PB900 100, 가소제 75, KKZ-102PF 3,DWPX03 3,TiO</w:t>
      </w:r>
      <w:r w:rsidRPr="0097485C">
        <w:rPr>
          <w:rFonts w:ascii="돋움" w:eastAsia="돋움" w:hAnsi="돋움" w:hint="eastAsia"/>
          <w:sz w:val="16"/>
          <w:szCs w:val="16"/>
          <w:vertAlign w:val="subscript"/>
        </w:rPr>
        <w:t>2</w:t>
      </w:r>
      <w:r w:rsidRPr="0097485C">
        <w:rPr>
          <w:rFonts w:ascii="돋움" w:eastAsia="돋움" w:hAnsi="돋움" w:hint="eastAsia"/>
          <w:sz w:val="16"/>
          <w:szCs w:val="16"/>
        </w:rPr>
        <w:t xml:space="preserve"> 12.5, CaCO</w:t>
      </w:r>
      <w:r w:rsidRPr="0097485C">
        <w:rPr>
          <w:rFonts w:ascii="돋움" w:eastAsia="돋움" w:hAnsi="돋움" w:hint="eastAsia"/>
          <w:sz w:val="16"/>
          <w:szCs w:val="16"/>
          <w:vertAlign w:val="subscript"/>
        </w:rPr>
        <w:t xml:space="preserve">3 </w:t>
      </w:r>
      <w:r w:rsidRPr="0097485C">
        <w:rPr>
          <w:rFonts w:ascii="돋움" w:eastAsia="돋움" w:hAnsi="돋움" w:hint="eastAsia"/>
          <w:sz w:val="16"/>
          <w:szCs w:val="16"/>
        </w:rPr>
        <w:t>90, 점도저하제 3, 희석제 10</w:t>
      </w:r>
    </w:p>
    <w:p w:rsidR="00D64EF2" w:rsidRPr="0097485C" w:rsidRDefault="00D64EF2" w:rsidP="00D64EF2">
      <w:pPr>
        <w:rPr>
          <w:rFonts w:hint="eastAsia"/>
        </w:rPr>
      </w:pPr>
      <w:r w:rsidRPr="0097485C">
        <w:rPr>
          <w:rFonts w:ascii="돋움" w:eastAsia="돋움" w:hAnsi="돋움" w:hint="eastAsia"/>
          <w:sz w:val="16"/>
          <w:szCs w:val="16"/>
        </w:rPr>
        <w:t>· 점도 측정: B.F. Viscometer LVII Type, #3 Spindle, 6rpmX1min.</w:t>
      </w:r>
    </w:p>
    <w:p w:rsidR="00D64EF2" w:rsidRPr="0097485C" w:rsidRDefault="00D64EF2" w:rsidP="00D64EF2">
      <w:pPr>
        <w:jc w:val="left"/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sz w:val="36"/>
          <w:szCs w:val="36"/>
        </w:rPr>
        <w:lastRenderedPageBreak/>
        <w:t>시험3 (2011. 06. 23)</w:t>
      </w:r>
    </w:p>
    <w:p w:rsidR="00D64EF2" w:rsidRPr="0097485C" w:rsidRDefault="00D64EF2" w:rsidP="00D64EF2">
      <w:pPr>
        <w:jc w:val="left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jc w:val="left"/>
        <w:rPr>
          <w:rFonts w:ascii="돋움" w:eastAsia="돋움" w:hAnsi="돋움" w:hint="eastAsia"/>
          <w:sz w:val="22"/>
          <w:szCs w:val="22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  <w:r w:rsidRPr="0097485C">
        <w:rPr>
          <w:rFonts w:ascii="돋움" w:eastAsia="돋움" w:hAnsi="돋움" w:hint="eastAsia"/>
          <w:noProof/>
          <w:sz w:val="36"/>
          <w:szCs w:val="36"/>
        </w:rPr>
        <w:pict>
          <v:line id="_x0000_s1034" style="position:absolute;left:0;text-align:left;z-index:251668480" from="-3pt,29.8pt" to="483.75pt,29.8pt" strokeweight="6pt"/>
        </w:pict>
      </w:r>
      <w:r w:rsidRPr="0097485C">
        <w:rPr>
          <w:rFonts w:ascii="돋움" w:eastAsia="돋움" w:hAnsi="돋움" w:hint="eastAsia"/>
          <w:sz w:val="36"/>
          <w:szCs w:val="36"/>
        </w:rPr>
        <w:t>점도 및 유동성</w:t>
      </w: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2"/>
          <w:szCs w:val="32"/>
          <w:u w:val="single"/>
        </w:rPr>
      </w:pPr>
      <w:r w:rsidRPr="0097485C">
        <w:rPr>
          <w:rFonts w:ascii="돋움" w:eastAsia="돋움" w:hAnsi="돋움" w:hint="eastAsia"/>
          <w:sz w:val="32"/>
          <w:szCs w:val="32"/>
          <w:u w:val="single"/>
        </w:rPr>
        <w:t>B.F. 점도(cPs)</w:t>
      </w:r>
    </w:p>
    <w:tbl>
      <w:tblPr>
        <w:tblpPr w:leftFromText="142" w:rightFromText="142" w:vertAnchor="text" w:horzAnchor="margin" w:tblpY="52"/>
        <w:tblW w:w="104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1268"/>
        <w:gridCol w:w="827"/>
        <w:gridCol w:w="1333"/>
        <w:gridCol w:w="1333"/>
        <w:gridCol w:w="1333"/>
        <w:gridCol w:w="1333"/>
        <w:gridCol w:w="1333"/>
        <w:gridCol w:w="1333"/>
        <w:gridCol w:w="362"/>
      </w:tblGrid>
      <w:tr w:rsidR="00D64EF2" w:rsidRPr="0097485C" w:rsidTr="00505D09">
        <w:trPr>
          <w:trHeight w:val="830"/>
        </w:trPr>
        <w:tc>
          <w:tcPr>
            <w:tcW w:w="2095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점도저하제</w:t>
            </w:r>
          </w:p>
        </w:tc>
        <w:tc>
          <w:tcPr>
            <w:tcW w:w="133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B-51XX</w:t>
            </w:r>
          </w:p>
        </w:tc>
        <w:tc>
          <w:tcPr>
            <w:tcW w:w="1333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VC-3A</w:t>
            </w:r>
          </w:p>
        </w:tc>
        <w:tc>
          <w:tcPr>
            <w:tcW w:w="1333" w:type="dxa"/>
            <w:tcBorders>
              <w:top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VC-3B</w:t>
            </w:r>
          </w:p>
        </w:tc>
        <w:tc>
          <w:tcPr>
            <w:tcW w:w="1333" w:type="dxa"/>
            <w:tcBorders>
              <w:top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VC-3C</w:t>
            </w:r>
          </w:p>
        </w:tc>
        <w:tc>
          <w:tcPr>
            <w:tcW w:w="13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VC-3D</w:t>
            </w:r>
          </w:p>
        </w:tc>
        <w:tc>
          <w:tcPr>
            <w:tcW w:w="1333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VC-3E</w:t>
            </w:r>
          </w:p>
        </w:tc>
        <w:tc>
          <w:tcPr>
            <w:tcW w:w="362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  <w:tr w:rsidR="00D64EF2" w:rsidRPr="0097485C" w:rsidTr="00505D09">
        <w:trPr>
          <w:trHeight w:val="830"/>
        </w:trPr>
        <w:tc>
          <w:tcPr>
            <w:tcW w:w="1268" w:type="dxa"/>
            <w:vMerge w:val="restart"/>
            <w:tcBorders>
              <w:lef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B.F.</w:t>
            </w: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점도</w:t>
            </w:r>
          </w:p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(cPs)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초기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6,000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5,100</w:t>
            </w:r>
          </w:p>
        </w:tc>
        <w:tc>
          <w:tcPr>
            <w:tcW w:w="1333" w:type="dxa"/>
            <w:tcBorders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4,400</w:t>
            </w:r>
          </w:p>
        </w:tc>
        <w:tc>
          <w:tcPr>
            <w:tcW w:w="1333" w:type="dxa"/>
            <w:tcBorders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4,800</w:t>
            </w:r>
          </w:p>
        </w:tc>
        <w:tc>
          <w:tcPr>
            <w:tcW w:w="13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4,600</w:t>
            </w:r>
          </w:p>
        </w:tc>
        <w:tc>
          <w:tcPr>
            <w:tcW w:w="1333" w:type="dxa"/>
            <w:tcBorders>
              <w:left w:val="single" w:sz="2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4,500</w:t>
            </w:r>
          </w:p>
        </w:tc>
        <w:tc>
          <w:tcPr>
            <w:tcW w:w="362" w:type="dxa"/>
            <w:vMerge/>
            <w:tcBorders>
              <w:left w:val="single" w:sz="18" w:space="0" w:color="auto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  <w:tr w:rsidR="00D64EF2" w:rsidRPr="0097485C" w:rsidTr="00505D09">
        <w:trPr>
          <w:trHeight w:val="830"/>
        </w:trPr>
        <w:tc>
          <w:tcPr>
            <w:tcW w:w="1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</w:p>
        </w:tc>
        <w:tc>
          <w:tcPr>
            <w:tcW w:w="827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1일</w:t>
            </w:r>
          </w:p>
        </w:tc>
        <w:tc>
          <w:tcPr>
            <w:tcW w:w="133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7,400</w:t>
            </w:r>
          </w:p>
        </w:tc>
        <w:tc>
          <w:tcPr>
            <w:tcW w:w="1333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6,000</w:t>
            </w:r>
          </w:p>
        </w:tc>
        <w:tc>
          <w:tcPr>
            <w:tcW w:w="1333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5,800</w:t>
            </w:r>
          </w:p>
        </w:tc>
        <w:tc>
          <w:tcPr>
            <w:tcW w:w="1333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5,800</w:t>
            </w:r>
          </w:p>
        </w:tc>
        <w:tc>
          <w:tcPr>
            <w:tcW w:w="133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5,900</w:t>
            </w:r>
          </w:p>
        </w:tc>
        <w:tc>
          <w:tcPr>
            <w:tcW w:w="1333" w:type="dxa"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2"/>
                <w:szCs w:val="22"/>
              </w:rPr>
            </w:pPr>
            <w:r w:rsidRPr="0097485C">
              <w:rPr>
                <w:rFonts w:ascii="돋움" w:eastAsia="돋움" w:hAnsi="돋움" w:hint="eastAsia"/>
                <w:sz w:val="22"/>
                <w:szCs w:val="22"/>
              </w:rPr>
              <w:t>5,800</w:t>
            </w:r>
          </w:p>
        </w:tc>
        <w:tc>
          <w:tcPr>
            <w:tcW w:w="362" w:type="dxa"/>
            <w:vMerge/>
            <w:tcBorders>
              <w:left w:val="single" w:sz="1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64EF2" w:rsidRPr="0097485C" w:rsidRDefault="00D64EF2" w:rsidP="00505D09">
            <w:pPr>
              <w:jc w:val="center"/>
              <w:rPr>
                <w:rFonts w:ascii="돋움" w:eastAsia="돋움" w:hAnsi="돋움" w:hint="eastAsia"/>
                <w:sz w:val="24"/>
              </w:rPr>
            </w:pPr>
          </w:p>
        </w:tc>
      </w:tr>
    </w:tbl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  <w:r>
        <w:rPr>
          <w:rFonts w:ascii="돋움" w:eastAsia="돋움" w:hAnsi="돋움" w:hint="eastAsia"/>
          <w:noProof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1925955</wp:posOffset>
            </wp:positionV>
            <wp:extent cx="4109085" cy="3592195"/>
            <wp:effectExtent l="19050" t="0" r="5715" b="0"/>
            <wp:wrapNone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jc w:val="center"/>
        <w:rPr>
          <w:rFonts w:ascii="돋움" w:eastAsia="돋움" w:hAnsi="돋움" w:hint="eastAsia"/>
          <w:sz w:val="36"/>
          <w:szCs w:val="36"/>
          <w:u w:val="single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 w:val="36"/>
          <w:szCs w:val="36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</w:p>
    <w:p w:rsidR="00D64EF2" w:rsidRPr="0097485C" w:rsidRDefault="00D64EF2" w:rsidP="00D64EF2">
      <w:pPr>
        <w:rPr>
          <w:rFonts w:ascii="돋움" w:eastAsia="돋움" w:hAnsi="돋움" w:hint="eastAsia"/>
          <w:szCs w:val="20"/>
        </w:rPr>
      </w:pPr>
      <w:r w:rsidRPr="0097485C">
        <w:rPr>
          <w:rFonts w:ascii="돋움" w:eastAsia="돋움" w:hAnsi="돋움" w:hint="eastAsia"/>
          <w:noProof/>
          <w:szCs w:val="20"/>
        </w:rPr>
        <w:pict>
          <v:line id="_x0000_s1036" style="position:absolute;left:0;text-align:left;z-index:251670528" from="0,.55pt" to="369pt,.55pt" strokeweight="2.25pt"/>
        </w:pict>
      </w:r>
    </w:p>
    <w:p w:rsidR="00D64EF2" w:rsidRPr="0097485C" w:rsidRDefault="00D64EF2" w:rsidP="00D64EF2">
      <w:pPr>
        <w:rPr>
          <w:rFonts w:ascii="돋움" w:eastAsia="돋움" w:hAnsi="돋움" w:hint="eastAsia"/>
          <w:sz w:val="16"/>
          <w:szCs w:val="16"/>
        </w:rPr>
      </w:pPr>
      <w:r w:rsidRPr="0097485C">
        <w:rPr>
          <w:rFonts w:ascii="돋움" w:eastAsia="돋움" w:hAnsi="돋움" w:hint="eastAsia"/>
          <w:sz w:val="16"/>
          <w:szCs w:val="16"/>
        </w:rPr>
        <w:t>· 벽지 처방: PB900 100, 가소제 75, KKZ-102PF 3,DWPX03 3,TiO</w:t>
      </w:r>
      <w:r w:rsidRPr="0097485C">
        <w:rPr>
          <w:rFonts w:ascii="돋움" w:eastAsia="돋움" w:hAnsi="돋움" w:hint="eastAsia"/>
          <w:sz w:val="16"/>
          <w:szCs w:val="16"/>
          <w:vertAlign w:val="subscript"/>
        </w:rPr>
        <w:t>2</w:t>
      </w:r>
      <w:r w:rsidRPr="0097485C">
        <w:rPr>
          <w:rFonts w:ascii="돋움" w:eastAsia="돋움" w:hAnsi="돋움" w:hint="eastAsia"/>
          <w:sz w:val="16"/>
          <w:szCs w:val="16"/>
        </w:rPr>
        <w:t xml:space="preserve"> 12.5, CaCO</w:t>
      </w:r>
      <w:r w:rsidRPr="0097485C">
        <w:rPr>
          <w:rFonts w:ascii="돋움" w:eastAsia="돋움" w:hAnsi="돋움" w:hint="eastAsia"/>
          <w:sz w:val="16"/>
          <w:szCs w:val="16"/>
          <w:vertAlign w:val="subscript"/>
        </w:rPr>
        <w:t xml:space="preserve">3 </w:t>
      </w:r>
      <w:r w:rsidRPr="0097485C">
        <w:rPr>
          <w:rFonts w:ascii="돋움" w:eastAsia="돋움" w:hAnsi="돋움" w:hint="eastAsia"/>
          <w:sz w:val="16"/>
          <w:szCs w:val="16"/>
        </w:rPr>
        <w:t>90, 점도저하제 3, 희석제 10</w:t>
      </w:r>
    </w:p>
    <w:p w:rsidR="00D64EF2" w:rsidRPr="0097485C" w:rsidRDefault="00D64EF2" w:rsidP="00D64EF2">
      <w:pPr>
        <w:rPr>
          <w:rFonts w:ascii="돋움" w:eastAsia="돋움" w:hAnsi="돋움" w:hint="eastAsia"/>
          <w:sz w:val="16"/>
          <w:szCs w:val="16"/>
        </w:rPr>
      </w:pPr>
      <w:r w:rsidRPr="0097485C">
        <w:rPr>
          <w:rFonts w:ascii="돋움" w:eastAsia="돋움" w:hAnsi="돋움" w:hint="eastAsia"/>
          <w:sz w:val="16"/>
          <w:szCs w:val="16"/>
        </w:rPr>
        <w:t>· 점도 측정: B.F. Viscometer LVII Type, #4 Spindle, 6rpmX1min.</w:t>
      </w:r>
    </w:p>
    <w:p w:rsidR="00A071B1" w:rsidRDefault="00A071B1">
      <w:pPr>
        <w:rPr>
          <w:rFonts w:hint="eastAsia"/>
        </w:rPr>
      </w:pPr>
    </w:p>
    <w:sectPr w:rsidR="00A071B1" w:rsidSect="00D43A45">
      <w:pgSz w:w="12240" w:h="15840"/>
      <w:pgMar w:top="1440" w:right="1080" w:bottom="1440" w:left="108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D64EF2"/>
    <w:rsid w:val="00393AAB"/>
    <w:rsid w:val="006F191F"/>
    <w:rsid w:val="00A071B1"/>
    <w:rsid w:val="00D6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굴림" w:hAnsi="Times New Roman" w:cs="Times New Roman"/>
        <w:b/>
        <w:bCs/>
        <w:iCs/>
        <w:color w:val="000080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EF2"/>
    <w:pPr>
      <w:widowControl w:val="0"/>
      <w:wordWrap w:val="0"/>
      <w:autoSpaceDE w:val="0"/>
      <w:autoSpaceDN w:val="0"/>
      <w:jc w:val="both"/>
    </w:pPr>
    <w:rPr>
      <w:rFonts w:ascii="바탕" w:eastAsia="바탕"/>
      <w:b w:val="0"/>
      <w:bCs w:val="0"/>
      <w:iCs w:val="0"/>
      <w:color w:val="auto"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EF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64EF2"/>
    <w:rPr>
      <w:rFonts w:asciiTheme="majorHAnsi" w:eastAsiaTheme="majorEastAsia" w:hAnsiTheme="majorHAnsi" w:cstheme="majorBidi"/>
      <w:b w:val="0"/>
      <w:bCs w:val="0"/>
      <w:iCs w:val="0"/>
      <w:color w:val="auto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1260</Characters>
  <Application>Microsoft Office Word</Application>
  <DocSecurity>0</DocSecurity>
  <Lines>10</Lines>
  <Paragraphs>2</Paragraphs>
  <ScaleCrop>false</ScaleCrop>
  <Company>DWT110905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KGS110905</dc:creator>
  <cp:keywords/>
  <dc:description/>
  <cp:lastModifiedBy>KGS110905</cp:lastModifiedBy>
  <cp:revision>1</cp:revision>
  <dcterms:created xsi:type="dcterms:W3CDTF">2012-03-22T05:57:00Z</dcterms:created>
  <dcterms:modified xsi:type="dcterms:W3CDTF">2012-03-22T05:57:00Z</dcterms:modified>
</cp:coreProperties>
</file>